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5586" w14:textId="2532B466" w:rsidR="008D78E4" w:rsidRDefault="008D78E4" w:rsidP="008D7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</w:t>
      </w:r>
      <w:r w:rsidR="00B716AD">
        <w:rPr>
          <w:rFonts w:ascii="Times New Roman" w:hAnsi="Times New Roman" w:cs="Times New Roman"/>
          <w:b/>
          <w:color w:val="auto"/>
        </w:rPr>
        <w:t>amera dei deputati</w:t>
      </w:r>
    </w:p>
    <w:p w14:paraId="5828E10D" w14:textId="07C55C7E" w:rsidR="008D78E4" w:rsidRDefault="008D78E4" w:rsidP="008D78E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AC</w:t>
      </w:r>
      <w:r w:rsidR="00F87882">
        <w:rPr>
          <w:rFonts w:ascii="Times New Roman" w:hAnsi="Times New Roman" w:cs="Times New Roman"/>
          <w:b/>
          <w:color w:val="auto"/>
        </w:rPr>
        <w:t xml:space="preserve"> 643</w:t>
      </w:r>
    </w:p>
    <w:p w14:paraId="68AF5795" w14:textId="1F2D02E3" w:rsidR="008D78E4" w:rsidRDefault="00F87882" w:rsidP="00F87882">
      <w:pPr>
        <w:jc w:val="center"/>
        <w:rPr>
          <w:rFonts w:cs="Times New Roman"/>
          <w:b/>
          <w:szCs w:val="24"/>
        </w:rPr>
      </w:pPr>
      <w:r w:rsidRPr="00F87882">
        <w:rPr>
          <w:rFonts w:cs="Times New Roman"/>
          <w:b/>
          <w:szCs w:val="24"/>
        </w:rPr>
        <w:t>Bilancio di previsione dello Stato per l’anno finanziario 2023</w:t>
      </w:r>
      <w:r>
        <w:rPr>
          <w:rFonts w:cs="Times New Roman"/>
          <w:b/>
          <w:szCs w:val="24"/>
        </w:rPr>
        <w:t xml:space="preserve"> </w:t>
      </w:r>
      <w:r w:rsidRPr="00F87882">
        <w:rPr>
          <w:rFonts w:cs="Times New Roman"/>
          <w:b/>
          <w:szCs w:val="24"/>
        </w:rPr>
        <w:t>e bilancio pluriennale per il</w:t>
      </w:r>
      <w:r>
        <w:rPr>
          <w:rFonts w:cs="Times New Roman"/>
          <w:b/>
          <w:szCs w:val="24"/>
        </w:rPr>
        <w:t xml:space="preserve"> </w:t>
      </w:r>
      <w:r w:rsidRPr="00F87882">
        <w:rPr>
          <w:rFonts w:cs="Times New Roman"/>
          <w:b/>
          <w:szCs w:val="24"/>
        </w:rPr>
        <w:t>triennio 2023-2025</w:t>
      </w:r>
    </w:p>
    <w:p w14:paraId="1F68A21A" w14:textId="77777777" w:rsidR="00F87882" w:rsidRDefault="00F87882" w:rsidP="008D78E4">
      <w:pPr>
        <w:jc w:val="center"/>
        <w:rPr>
          <w:rFonts w:cs="Times New Roman"/>
          <w:b/>
          <w:szCs w:val="24"/>
        </w:rPr>
      </w:pPr>
    </w:p>
    <w:p w14:paraId="26DFF6CC" w14:textId="1CD48114" w:rsidR="008D78E4" w:rsidRDefault="008D78E4" w:rsidP="008D78E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Emendamento</w:t>
      </w:r>
    </w:p>
    <w:p w14:paraId="126557A5" w14:textId="77777777" w:rsidR="00F87882" w:rsidRDefault="00F87882" w:rsidP="008D78E4">
      <w:pPr>
        <w:rPr>
          <w:rFonts w:cs="Times New Roman"/>
          <w:szCs w:val="24"/>
        </w:rPr>
      </w:pPr>
    </w:p>
    <w:p w14:paraId="198A5F4A" w14:textId="60157730" w:rsidR="008542C7" w:rsidRPr="00F87882" w:rsidRDefault="008542C7" w:rsidP="008542C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Art. </w:t>
      </w:r>
      <w:r w:rsidR="0049101F">
        <w:rPr>
          <w:rFonts w:cs="Times New Roman"/>
          <w:szCs w:val="24"/>
        </w:rPr>
        <w:t>80</w:t>
      </w:r>
      <w:r>
        <w:rPr>
          <w:rFonts w:cs="Times New Roman"/>
          <w:szCs w:val="24"/>
        </w:rPr>
        <w:t>.</w:t>
      </w:r>
    </w:p>
    <w:p w14:paraId="2354CC04" w14:textId="5572C173" w:rsidR="0049101F" w:rsidRDefault="0049101F" w:rsidP="0049101F">
      <w:pPr>
        <w:jc w:val="center"/>
        <w:rPr>
          <w:rFonts w:cs="Times New Roman"/>
          <w:szCs w:val="24"/>
        </w:rPr>
      </w:pPr>
      <w:r w:rsidRPr="0049101F">
        <w:rPr>
          <w:rFonts w:cs="Times New Roman"/>
          <w:szCs w:val="24"/>
        </w:rPr>
        <w:t>(</w:t>
      </w:r>
      <w:r w:rsidRPr="0049101F">
        <w:rPr>
          <w:rFonts w:cs="Times New Roman"/>
          <w:i/>
          <w:iCs/>
          <w:szCs w:val="24"/>
        </w:rPr>
        <w:t>Unificazione degli strumenti residuali di pianificazione e di programmazione delle infrastrutture secondo requisiti di rendimento</w:t>
      </w:r>
      <w:r w:rsidRPr="0049101F">
        <w:rPr>
          <w:rFonts w:cs="Times New Roman"/>
          <w:szCs w:val="24"/>
        </w:rPr>
        <w:t>)</w:t>
      </w:r>
    </w:p>
    <w:p w14:paraId="06965153" w14:textId="45A7E517" w:rsidR="0049101F" w:rsidRDefault="0049101F" w:rsidP="006065DE">
      <w:pPr>
        <w:rPr>
          <w:rFonts w:cs="Times New Roman"/>
        </w:rPr>
      </w:pPr>
      <w:r>
        <w:rPr>
          <w:rFonts w:cs="Times New Roman"/>
        </w:rPr>
        <w:t xml:space="preserve">Dopo il comma </w:t>
      </w:r>
      <w:r w:rsidR="00D117BE">
        <w:rPr>
          <w:rFonts w:cs="Times New Roman"/>
        </w:rPr>
        <w:t>8</w:t>
      </w:r>
      <w:r>
        <w:rPr>
          <w:rFonts w:cs="Times New Roman"/>
        </w:rPr>
        <w:t>, aggiungere il seguente</w:t>
      </w:r>
      <w:r w:rsidR="00FA2275">
        <w:rPr>
          <w:rFonts w:cs="Times New Roman"/>
        </w:rPr>
        <w:t xml:space="preserve">: </w:t>
      </w:r>
    </w:p>
    <w:p w14:paraId="138406AB" w14:textId="336A8D31" w:rsidR="00A23E71" w:rsidRPr="006065DE" w:rsidRDefault="00FA2275" w:rsidP="00F34BB8">
      <w:pPr>
        <w:ind w:firstLine="708"/>
        <w:rPr>
          <w:rFonts w:cs="Times New Roman"/>
        </w:rPr>
      </w:pPr>
      <w:r>
        <w:rPr>
          <w:rFonts w:cs="Times New Roman"/>
        </w:rPr>
        <w:t>«</w:t>
      </w:r>
      <w:r w:rsidR="00D117BE">
        <w:rPr>
          <w:rFonts w:cs="Times New Roman"/>
        </w:rPr>
        <w:t>8</w:t>
      </w:r>
      <w:r w:rsidR="0049101F">
        <w:rPr>
          <w:rFonts w:cs="Times New Roman"/>
        </w:rPr>
        <w:t>-</w:t>
      </w:r>
      <w:r w:rsidR="0049101F" w:rsidRPr="0049101F">
        <w:rPr>
          <w:rFonts w:cs="Times New Roman"/>
          <w:i/>
          <w:iCs/>
        </w:rPr>
        <w:t>bis</w:t>
      </w:r>
      <w:r w:rsidR="0049101F">
        <w:rPr>
          <w:rFonts w:cs="Times New Roman"/>
        </w:rPr>
        <w:t xml:space="preserve">. Una quota non superiore al 2,5% delle risorse FIAR </w:t>
      </w:r>
      <w:r w:rsidR="00F169AE">
        <w:rPr>
          <w:rFonts w:cs="Times New Roman"/>
        </w:rPr>
        <w:t>è destinata</w:t>
      </w:r>
      <w:r w:rsidR="0049101F">
        <w:rPr>
          <w:rFonts w:cs="Times New Roman"/>
        </w:rPr>
        <w:t xml:space="preserve"> </w:t>
      </w:r>
      <w:r w:rsidR="00F169AE">
        <w:rPr>
          <w:rFonts w:cs="Times New Roman"/>
        </w:rPr>
        <w:t>al</w:t>
      </w:r>
      <w:r w:rsidR="0049101F">
        <w:rPr>
          <w:rFonts w:cs="Times New Roman"/>
        </w:rPr>
        <w:t xml:space="preserve">la </w:t>
      </w:r>
      <w:r w:rsidR="00F169AE">
        <w:rPr>
          <w:rFonts w:cs="Times New Roman"/>
        </w:rPr>
        <w:t>realizzazione</w:t>
      </w:r>
      <w:r w:rsidR="0049101F">
        <w:rPr>
          <w:rFonts w:cs="Times New Roman"/>
        </w:rPr>
        <w:t xml:space="preserve"> di aree di sosta </w:t>
      </w:r>
      <w:r w:rsidR="0072196B">
        <w:rPr>
          <w:rFonts w:cs="Times New Roman"/>
        </w:rPr>
        <w:t xml:space="preserve">e parcheggio adeguatamente attrezzate </w:t>
      </w:r>
      <w:r w:rsidR="00F34BB8">
        <w:rPr>
          <w:rFonts w:cs="Times New Roman"/>
        </w:rPr>
        <w:t xml:space="preserve">lungo </w:t>
      </w:r>
      <w:r w:rsidR="0036274C">
        <w:rPr>
          <w:rFonts w:cs="Times New Roman"/>
        </w:rPr>
        <w:t xml:space="preserve">tutte le </w:t>
      </w:r>
      <w:r w:rsidR="0072196B">
        <w:rPr>
          <w:rFonts w:cs="Times New Roman"/>
        </w:rPr>
        <w:t xml:space="preserve">autostrade e </w:t>
      </w:r>
      <w:r w:rsidR="0036274C">
        <w:rPr>
          <w:rFonts w:cs="Times New Roman"/>
        </w:rPr>
        <w:t xml:space="preserve">le </w:t>
      </w:r>
      <w:r w:rsidR="0072196B">
        <w:rPr>
          <w:rFonts w:cs="Times New Roman"/>
        </w:rPr>
        <w:t xml:space="preserve">strade extraurbane principali, da riservare </w:t>
      </w:r>
      <w:r w:rsidR="0036274C">
        <w:rPr>
          <w:rFonts w:cs="Times New Roman"/>
        </w:rPr>
        <w:t>con priorità</w:t>
      </w:r>
      <w:r w:rsidR="0072196B">
        <w:rPr>
          <w:rFonts w:cs="Times New Roman"/>
        </w:rPr>
        <w:t xml:space="preserve"> a</w:t>
      </w:r>
      <w:r w:rsidR="0049101F">
        <w:rPr>
          <w:rFonts w:cs="Times New Roman"/>
        </w:rPr>
        <w:t xml:space="preserve"> veicoli </w:t>
      </w:r>
      <w:r w:rsidR="00F34BB8">
        <w:rPr>
          <w:rFonts w:cs="Times New Roman"/>
        </w:rPr>
        <w:t xml:space="preserve">a motore </w:t>
      </w:r>
      <w:r w:rsidR="00F34BB8" w:rsidRPr="00F34BB8">
        <w:rPr>
          <w:rFonts w:cs="Times New Roman"/>
        </w:rPr>
        <w:t>destinati al trasporto di merci</w:t>
      </w:r>
      <w:r w:rsidR="00F34BB8">
        <w:rPr>
          <w:rFonts w:cs="Times New Roman"/>
        </w:rPr>
        <w:t xml:space="preserve"> con </w:t>
      </w:r>
      <w:r w:rsidR="00F34BB8" w:rsidRPr="00F34BB8">
        <w:rPr>
          <w:rFonts w:cs="Times New Roman"/>
        </w:rPr>
        <w:t xml:space="preserve">massa </w:t>
      </w:r>
      <w:r w:rsidR="00F34BB8">
        <w:rPr>
          <w:rFonts w:cs="Times New Roman"/>
        </w:rPr>
        <w:t>complessiva a pieno carico</w:t>
      </w:r>
      <w:r w:rsidR="00F34BB8" w:rsidRPr="00F34BB8">
        <w:rPr>
          <w:rFonts w:cs="Times New Roman"/>
        </w:rPr>
        <w:t xml:space="preserve"> superiore a 3,5 t</w:t>
      </w:r>
      <w:r w:rsidR="00244F53">
        <w:rPr>
          <w:rFonts w:cs="Times New Roman"/>
        </w:rPr>
        <w:t>»</w:t>
      </w:r>
      <w:r>
        <w:t>.</w:t>
      </w:r>
    </w:p>
    <w:p w14:paraId="43E2D887" w14:textId="77777777" w:rsidR="006065DE" w:rsidRDefault="006065DE">
      <w:pPr>
        <w:rPr>
          <w:b/>
          <w:bCs/>
        </w:rPr>
      </w:pPr>
      <w:r>
        <w:rPr>
          <w:b/>
          <w:bCs/>
        </w:rPr>
        <w:br w:type="page"/>
      </w:r>
    </w:p>
    <w:p w14:paraId="755D908E" w14:textId="76271926" w:rsidR="00C16C2D" w:rsidRPr="00A02DE5" w:rsidRDefault="00387B2B" w:rsidP="00A23E71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Quota di riserva del FIAR per la realizzazione di a</w:t>
      </w:r>
      <w:r w:rsidR="00A00723">
        <w:rPr>
          <w:rFonts w:cs="Times New Roman"/>
          <w:b/>
          <w:bCs/>
          <w:szCs w:val="24"/>
        </w:rPr>
        <w:t>ree di sosta per veicoli pesanti</w:t>
      </w:r>
    </w:p>
    <w:p w14:paraId="46A8D42A" w14:textId="77777777" w:rsidR="00A02DE5" w:rsidRDefault="00A02DE5" w:rsidP="00A23E71">
      <w:pPr>
        <w:jc w:val="center"/>
      </w:pPr>
    </w:p>
    <w:p w14:paraId="2558397C" w14:textId="15D21778" w:rsidR="00A23E71" w:rsidRDefault="00A23E71" w:rsidP="00A23E71">
      <w:pPr>
        <w:jc w:val="center"/>
        <w:rPr>
          <w:b/>
          <w:bCs/>
        </w:rPr>
      </w:pPr>
      <w:r w:rsidRPr="00D942EB">
        <w:rPr>
          <w:b/>
          <w:bCs/>
        </w:rPr>
        <w:t>Motivazione</w:t>
      </w:r>
    </w:p>
    <w:p w14:paraId="67BF84A5" w14:textId="4008E14F" w:rsidR="00057A1C" w:rsidRDefault="00480184" w:rsidP="0036274C">
      <w:r>
        <w:t>Al pari di altre disposizioni contenute nell’impianto normativo dell’art. 80 del “Ddl di Bilancio” (si v</w:t>
      </w:r>
      <w:r w:rsidR="0036274C">
        <w:t>edano</w:t>
      </w:r>
      <w:r>
        <w:t xml:space="preserve"> in particolare </w:t>
      </w:r>
      <w:r w:rsidR="00F34BB8">
        <w:t>i commi da 8 a 11)</w:t>
      </w:r>
      <w:r>
        <w:t xml:space="preserve">, la presente proposta emendativa intende </w:t>
      </w:r>
      <w:r w:rsidR="00057A1C">
        <w:t>riservare</w:t>
      </w:r>
      <w:r>
        <w:t xml:space="preserve"> </w:t>
      </w:r>
      <w:r w:rsidR="0036274C" w:rsidRPr="0036274C">
        <w:rPr>
          <w:i/>
          <w:iCs/>
        </w:rPr>
        <w:t>quota parte</w:t>
      </w:r>
      <w:r w:rsidR="0036274C">
        <w:t xml:space="preserve">, vale a dire il 2,5% </w:t>
      </w:r>
      <w:r>
        <w:t>de</w:t>
      </w:r>
      <w:r w:rsidR="0036274C">
        <w:t xml:space="preserve">gli stanziamenti </w:t>
      </w:r>
      <w:r>
        <w:t>FIAR (Fondo per le infrastrutture ad alto rendimento)</w:t>
      </w:r>
      <w:r w:rsidR="0036274C">
        <w:t>,</w:t>
      </w:r>
      <w:r>
        <w:t xml:space="preserve"> alla specific</w:t>
      </w:r>
      <w:r w:rsidR="00F34BB8">
        <w:t>a</w:t>
      </w:r>
      <w:r>
        <w:t xml:space="preserve"> finalità di realizzare aree di sosta </w:t>
      </w:r>
      <w:r w:rsidR="0036274C">
        <w:t>e parcheggio da dedicare a</w:t>
      </w:r>
      <w:r w:rsidR="00F34BB8">
        <w:t>i c.d. “</w:t>
      </w:r>
      <w:r>
        <w:t>veicoli pesanti</w:t>
      </w:r>
      <w:r w:rsidR="00F34BB8">
        <w:t>”.</w:t>
      </w:r>
      <w:r w:rsidR="0036274C">
        <w:t xml:space="preserve"> Insomma, a </w:t>
      </w:r>
      <w:r w:rsidR="00A00723">
        <w:t>valere su</w:t>
      </w:r>
      <w:r w:rsidR="0036274C">
        <w:t>lle risorse del</w:t>
      </w:r>
      <w:r w:rsidR="00A00723">
        <w:t xml:space="preserve"> FIAR</w:t>
      </w:r>
      <w:r w:rsidR="0036274C">
        <w:t>, l’emendamento</w:t>
      </w:r>
      <w:r w:rsidR="00083922">
        <w:t xml:space="preserve"> muove nell’ottica di inverare </w:t>
      </w:r>
      <w:r w:rsidR="0036274C">
        <w:t>gli indirizzi di matrice europea</w:t>
      </w:r>
      <w:r w:rsidR="00083922">
        <w:t xml:space="preserve"> </w:t>
      </w:r>
      <w:r w:rsidR="00FA3A77">
        <w:t>tesi</w:t>
      </w:r>
      <w:r w:rsidR="00083922">
        <w:t xml:space="preserve"> ad incoraggiare le iniziative, anche private,</w:t>
      </w:r>
      <w:r w:rsidR="00FA3A77">
        <w:t xml:space="preserve"> di incremento de</w:t>
      </w:r>
      <w:r w:rsidR="00083922">
        <w:t xml:space="preserve">l numero delle aree di sosta e parcheggi predisposti </w:t>
      </w:r>
      <w:r w:rsidR="00083922" w:rsidRPr="00083922">
        <w:rPr>
          <w:i/>
          <w:iCs/>
        </w:rPr>
        <w:t>ad hoc</w:t>
      </w:r>
      <w:r w:rsidR="00083922">
        <w:t xml:space="preserve"> per i mezzi pesanti. Ciò favorirebbe, del resto, l’accrescimento delle condizioni di lavoro degli autisti e, di pari tempo, il conseguimento di indici di maggiore sicurezza </w:t>
      </w:r>
      <w:r w:rsidR="00FA3A77">
        <w:t>nel trasporto delle</w:t>
      </w:r>
      <w:r w:rsidR="00083922">
        <w:t xml:space="preserve"> merci. </w:t>
      </w:r>
    </w:p>
    <w:p w14:paraId="2177AC7F" w14:textId="77777777" w:rsidR="00057A1C" w:rsidRDefault="00057A1C" w:rsidP="0036274C">
      <w:r>
        <w:t>I</w:t>
      </w:r>
      <w:r w:rsidR="00083922">
        <w:t xml:space="preserve"> dati </w:t>
      </w:r>
      <w:r>
        <w:t xml:space="preserve">europei </w:t>
      </w:r>
      <w:r w:rsidR="00083922">
        <w:t xml:space="preserve">sembrano corroborare la giustezza della misura </w:t>
      </w:r>
      <w:r>
        <w:t>proposta</w:t>
      </w:r>
      <w:r w:rsidR="00083922">
        <w:t xml:space="preserve">: </w:t>
      </w:r>
      <w:r>
        <w:t>secondo un’indagine commissionata dalle</w:t>
      </w:r>
      <w:r w:rsidR="00083922">
        <w:t xml:space="preserve"> </w:t>
      </w:r>
      <w:r>
        <w:t>istituzioni europee</w:t>
      </w:r>
      <w:r w:rsidR="00083922">
        <w:t xml:space="preserve">, infatti, nel territorio degli Stati membri </w:t>
      </w:r>
      <w:r>
        <w:t xml:space="preserve">dell’UE </w:t>
      </w:r>
      <w:r w:rsidR="00083922">
        <w:t>mancherebbero</w:t>
      </w:r>
      <w:r>
        <w:t>, nel complesso,</w:t>
      </w:r>
      <w:r w:rsidR="00083922">
        <w:t xml:space="preserve"> circa 100.000 parcheggi notturni destinati a</w:t>
      </w:r>
      <w:r>
        <w:t>i</w:t>
      </w:r>
      <w:r w:rsidR="00083922">
        <w:t xml:space="preserve"> veicoli pesanti. Non solo</w:t>
      </w:r>
      <w:r>
        <w:t xml:space="preserve">, </w:t>
      </w:r>
      <w:r w:rsidR="00083922">
        <w:t>a fronte dei 300.000 stalli disponibili, soltanto 7.000, ossia meno del 3%</w:t>
      </w:r>
      <w:r>
        <w:t xml:space="preserve"> del totale</w:t>
      </w:r>
      <w:r w:rsidR="00083922">
        <w:t xml:space="preserve">, </w:t>
      </w:r>
      <w:r>
        <w:t xml:space="preserve">risulterebbero ubicati in aree di parcheggio custodite. </w:t>
      </w:r>
    </w:p>
    <w:p w14:paraId="7AB76755" w14:textId="2EF28A55" w:rsidR="00A00723" w:rsidRPr="00A00723" w:rsidRDefault="00057A1C" w:rsidP="0036274C">
      <w:r>
        <w:t>Per questi motivi, appare urgente approntare, anche in sede domestica, un intervento che punti a rimediare ad un’insopportabile condizione di penuria delle aree di sosta.</w:t>
      </w:r>
    </w:p>
    <w:p w14:paraId="12199E4B" w14:textId="45E8FA2B" w:rsidR="00946A05" w:rsidRPr="00946A05" w:rsidRDefault="00097D33" w:rsidP="00097D33">
      <w:pPr>
        <w:rPr>
          <w:b/>
          <w:bCs/>
        </w:rPr>
      </w:pPr>
      <w:r w:rsidRPr="00046A83">
        <w:rPr>
          <w:b/>
          <w:bCs/>
        </w:rPr>
        <w:t>La proposta emendativa</w:t>
      </w:r>
      <w:r>
        <w:rPr>
          <w:b/>
          <w:bCs/>
        </w:rPr>
        <w:t xml:space="preserve"> </w:t>
      </w:r>
      <w:r w:rsidR="00A00723">
        <w:rPr>
          <w:b/>
          <w:bCs/>
        </w:rPr>
        <w:t xml:space="preserve">non </w:t>
      </w:r>
      <w:r>
        <w:rPr>
          <w:b/>
          <w:bCs/>
        </w:rPr>
        <w:t>comporta maggiori oneri alle finanze dello Stato</w:t>
      </w:r>
      <w:r w:rsidR="00A00723">
        <w:rPr>
          <w:b/>
          <w:bCs/>
        </w:rPr>
        <w:t>.</w:t>
      </w:r>
    </w:p>
    <w:sectPr w:rsidR="00946A05" w:rsidRPr="00946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B6BD9"/>
    <w:multiLevelType w:val="hybridMultilevel"/>
    <w:tmpl w:val="3732E6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00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40"/>
    <w:rsid w:val="00046A83"/>
    <w:rsid w:val="00057A1C"/>
    <w:rsid w:val="00083922"/>
    <w:rsid w:val="00097D33"/>
    <w:rsid w:val="000A1583"/>
    <w:rsid w:val="00140E1E"/>
    <w:rsid w:val="00151A61"/>
    <w:rsid w:val="00177C1E"/>
    <w:rsid w:val="00182A7D"/>
    <w:rsid w:val="002077E7"/>
    <w:rsid w:val="00244F53"/>
    <w:rsid w:val="0036274C"/>
    <w:rsid w:val="00377034"/>
    <w:rsid w:val="00387B2B"/>
    <w:rsid w:val="003968EA"/>
    <w:rsid w:val="003C66E8"/>
    <w:rsid w:val="003E6FCA"/>
    <w:rsid w:val="00480184"/>
    <w:rsid w:val="0049101F"/>
    <w:rsid w:val="004E36EA"/>
    <w:rsid w:val="005D405E"/>
    <w:rsid w:val="005D7DBA"/>
    <w:rsid w:val="006065DE"/>
    <w:rsid w:val="0070726E"/>
    <w:rsid w:val="0072196B"/>
    <w:rsid w:val="00733337"/>
    <w:rsid w:val="00755D05"/>
    <w:rsid w:val="007A579A"/>
    <w:rsid w:val="008523EE"/>
    <w:rsid w:val="008542C7"/>
    <w:rsid w:val="008907F6"/>
    <w:rsid w:val="008D78E4"/>
    <w:rsid w:val="0093255A"/>
    <w:rsid w:val="00946A05"/>
    <w:rsid w:val="0096469A"/>
    <w:rsid w:val="009A3C40"/>
    <w:rsid w:val="009A6EE8"/>
    <w:rsid w:val="009D1DDF"/>
    <w:rsid w:val="00A00723"/>
    <w:rsid w:val="00A02DE5"/>
    <w:rsid w:val="00A21089"/>
    <w:rsid w:val="00A23E71"/>
    <w:rsid w:val="00A3101E"/>
    <w:rsid w:val="00A32DA6"/>
    <w:rsid w:val="00AA6341"/>
    <w:rsid w:val="00B51E6B"/>
    <w:rsid w:val="00B716AD"/>
    <w:rsid w:val="00BF14E3"/>
    <w:rsid w:val="00C16C2D"/>
    <w:rsid w:val="00C56A36"/>
    <w:rsid w:val="00CF0454"/>
    <w:rsid w:val="00D117BE"/>
    <w:rsid w:val="00D942EB"/>
    <w:rsid w:val="00DA3417"/>
    <w:rsid w:val="00DB1421"/>
    <w:rsid w:val="00DF6564"/>
    <w:rsid w:val="00E43A6A"/>
    <w:rsid w:val="00E4779D"/>
    <w:rsid w:val="00E62702"/>
    <w:rsid w:val="00E70128"/>
    <w:rsid w:val="00E72188"/>
    <w:rsid w:val="00EA7C00"/>
    <w:rsid w:val="00EE7D1C"/>
    <w:rsid w:val="00F169AE"/>
    <w:rsid w:val="00F34BB8"/>
    <w:rsid w:val="00F439DD"/>
    <w:rsid w:val="00F7706A"/>
    <w:rsid w:val="00F87882"/>
    <w:rsid w:val="00FA2275"/>
    <w:rsid w:val="00FA3A77"/>
    <w:rsid w:val="00FC050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1554"/>
  <w15:chartTrackingRefBased/>
  <w15:docId w15:val="{F33CF7F5-E845-46E3-9303-9086F64B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78E4"/>
    <w:pPr>
      <w:autoSpaceDE w:val="0"/>
      <w:autoSpaceDN w:val="0"/>
      <w:adjustRightInd w:val="0"/>
      <w:spacing w:line="240" w:lineRule="auto"/>
      <w:jc w:val="left"/>
    </w:pPr>
    <w:rPr>
      <w:rFonts w:ascii="Times LT Std" w:eastAsiaTheme="minorEastAsia" w:hAnsi="Times LT Std" w:cs="Times LT Std"/>
      <w:color w:val="00000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57019C-2A55-0F4D-A0CA-4AC1C569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Angelini</dc:creator>
  <cp:keywords/>
  <dc:description/>
  <cp:lastModifiedBy>Roberto Angelini</cp:lastModifiedBy>
  <cp:revision>43</cp:revision>
  <dcterms:created xsi:type="dcterms:W3CDTF">2022-01-17T09:20:00Z</dcterms:created>
  <dcterms:modified xsi:type="dcterms:W3CDTF">2022-12-05T08:08:00Z</dcterms:modified>
</cp:coreProperties>
</file>