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7554" w14:textId="0C10CBEB" w:rsidR="00D12C97" w:rsidRDefault="00D12C97" w:rsidP="00D12C97">
      <w:pPr>
        <w:pStyle w:val="NormaleWeb"/>
        <w:shd w:val="clear" w:color="auto" w:fill="EDF0F1"/>
        <w:spacing w:before="0" w:beforeAutospacing="0" w:after="0" w:afterAutospacing="0"/>
        <w:jc w:val="center"/>
        <w:rPr>
          <w:rFonts w:asciiTheme="minorHAnsi" w:hAnsiTheme="minorHAnsi" w:cstheme="minorHAnsi"/>
          <w:color w:val="1F3683"/>
          <w:sz w:val="22"/>
          <w:szCs w:val="22"/>
        </w:rPr>
      </w:pPr>
      <w:r>
        <w:rPr>
          <w:rFonts w:asciiTheme="minorHAnsi" w:hAnsiTheme="minorHAnsi" w:cstheme="minorHAnsi"/>
          <w:noProof/>
          <w:color w:val="1F3683"/>
          <w:sz w:val="22"/>
          <w:szCs w:val="22"/>
        </w:rPr>
        <w:drawing>
          <wp:inline distT="0" distB="0" distL="0" distR="0" wp14:anchorId="7B6BB29C" wp14:editId="0FE0033A">
            <wp:extent cx="1229932" cy="924206"/>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599" cy="935227"/>
                    </a:xfrm>
                    <a:prstGeom prst="rect">
                      <a:avLst/>
                    </a:prstGeom>
                  </pic:spPr>
                </pic:pic>
              </a:graphicData>
            </a:graphic>
          </wp:inline>
        </w:drawing>
      </w:r>
    </w:p>
    <w:p w14:paraId="704C4737" w14:textId="77777777" w:rsidR="00D12C97" w:rsidRDefault="00D12C97"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p>
    <w:p w14:paraId="795F9082" w14:textId="0F7400B8"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t>Sono state pubblicate in via definitiva le nuove Linee guida del Garante privacy sui </w:t>
      </w:r>
      <w:r w:rsidRPr="00E90F09">
        <w:rPr>
          <w:rFonts w:asciiTheme="minorHAnsi" w:hAnsiTheme="minorHAnsi" w:cstheme="minorHAnsi"/>
          <w:color w:val="1F3683"/>
          <w:sz w:val="22"/>
          <w:szCs w:val="22"/>
        </w:rPr>
        <w:t>cookie</w:t>
      </w:r>
      <w:r w:rsidR="00E90F09" w:rsidRPr="00E90F09">
        <w:rPr>
          <w:rFonts w:asciiTheme="minorHAnsi" w:hAnsiTheme="minorHAnsi" w:cstheme="minorHAnsi"/>
          <w:color w:val="1F3683"/>
          <w:sz w:val="22"/>
          <w:szCs w:val="22"/>
        </w:rPr>
        <w:t xml:space="preserve"> (</w:t>
      </w:r>
      <w:r w:rsidR="00E90F09" w:rsidRPr="00E90F09">
        <w:rPr>
          <w:rFonts w:asciiTheme="minorHAnsi" w:hAnsiTheme="minorHAnsi" w:cstheme="minorHAnsi"/>
          <w:b/>
          <w:bCs/>
          <w:color w:val="1F3683"/>
          <w:sz w:val="22"/>
          <w:szCs w:val="22"/>
        </w:rPr>
        <w:t xml:space="preserve">Linee guida cookie e altri strumenti di tracciamento - 10 giugno 2021) </w:t>
      </w:r>
      <w:r w:rsidRPr="00D848A6">
        <w:rPr>
          <w:rFonts w:asciiTheme="minorHAnsi" w:hAnsiTheme="minorHAnsi" w:cstheme="minorHAnsi"/>
          <w:color w:val="1F3683"/>
          <w:sz w:val="22"/>
          <w:szCs w:val="22"/>
        </w:rPr>
        <w:t>che hanno l</w:t>
      </w:r>
      <w:r w:rsidRPr="00D848A6">
        <w:rPr>
          <w:rFonts w:asciiTheme="minorHAnsi" w:hAnsiTheme="minorHAnsi" w:cstheme="minorHAnsi"/>
          <w:i/>
          <w:iCs/>
          <w:color w:val="1F3683"/>
          <w:sz w:val="22"/>
          <w:szCs w:val="22"/>
        </w:rPr>
        <w:t>'</w:t>
      </w:r>
      <w:r w:rsidRPr="00D848A6">
        <w:rPr>
          <w:rFonts w:asciiTheme="minorHAnsi" w:hAnsiTheme="minorHAnsi" w:cstheme="minorHAnsi"/>
          <w:color w:val="1F3683"/>
          <w:sz w:val="22"/>
          <w:szCs w:val="22"/>
        </w:rPr>
        <w:t xml:space="preserve">obiettivo di rafforzare il potere di decisione degli utenti riguardo all'uso dei loro dati personali quando navigano on line. </w:t>
      </w:r>
    </w:p>
    <w:p w14:paraId="27509D3E" w14:textId="2C6C2B23"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t>I </w:t>
      </w:r>
      <w:r w:rsidRPr="00D848A6">
        <w:rPr>
          <w:rFonts w:asciiTheme="minorHAnsi" w:hAnsiTheme="minorHAnsi" w:cstheme="minorHAnsi"/>
          <w:color w:val="1F3683"/>
          <w:sz w:val="22"/>
          <w:szCs w:val="22"/>
          <w:u w:val="single"/>
        </w:rPr>
        <w:t>titolari dei siti</w:t>
      </w:r>
      <w:r w:rsidRPr="00D848A6">
        <w:rPr>
          <w:rFonts w:asciiTheme="minorHAnsi" w:hAnsiTheme="minorHAnsi" w:cstheme="minorHAnsi"/>
          <w:color w:val="1F3683"/>
          <w:sz w:val="22"/>
          <w:szCs w:val="22"/>
        </w:rPr>
        <w:t> avranno </w:t>
      </w:r>
      <w:r w:rsidRPr="00D848A6">
        <w:rPr>
          <w:rFonts w:asciiTheme="minorHAnsi" w:hAnsiTheme="minorHAnsi" w:cstheme="minorHAnsi"/>
          <w:b/>
          <w:bCs/>
          <w:color w:val="1F3683"/>
          <w:sz w:val="22"/>
          <w:szCs w:val="22"/>
        </w:rPr>
        <w:t>6 mesi di tempo dalla pubblicazione in G.U. per conformarsi</w:t>
      </w:r>
      <w:r w:rsidRPr="00D848A6">
        <w:rPr>
          <w:rFonts w:asciiTheme="minorHAnsi" w:hAnsiTheme="minorHAnsi" w:cstheme="minorHAnsi"/>
          <w:color w:val="1F3683"/>
          <w:sz w:val="22"/>
          <w:szCs w:val="22"/>
        </w:rPr>
        <w:t xml:space="preserve"> ai principi contenuti nelle Linee guida (entro il </w:t>
      </w:r>
      <w:r w:rsidR="004F497C">
        <w:rPr>
          <w:rFonts w:asciiTheme="minorHAnsi" w:hAnsiTheme="minorHAnsi" w:cstheme="minorHAnsi"/>
          <w:color w:val="1F3683"/>
          <w:sz w:val="22"/>
          <w:szCs w:val="22"/>
        </w:rPr>
        <w:t>9 gennaio</w:t>
      </w:r>
      <w:r w:rsidRPr="00D848A6">
        <w:rPr>
          <w:rFonts w:asciiTheme="minorHAnsi" w:hAnsiTheme="minorHAnsi" w:cstheme="minorHAnsi"/>
          <w:color w:val="1F3683"/>
          <w:sz w:val="22"/>
          <w:szCs w:val="22"/>
        </w:rPr>
        <w:t xml:space="preserve"> 2022).</w:t>
      </w:r>
      <w:r w:rsidR="00A108E0">
        <w:rPr>
          <w:rFonts w:asciiTheme="minorHAnsi" w:hAnsiTheme="minorHAnsi" w:cstheme="minorHAnsi"/>
          <w:color w:val="1F3683"/>
          <w:sz w:val="22"/>
          <w:szCs w:val="22"/>
        </w:rPr>
        <w:t xml:space="preserve"> </w:t>
      </w:r>
      <w:r w:rsidRPr="00D848A6">
        <w:rPr>
          <w:rFonts w:asciiTheme="minorHAnsi" w:hAnsiTheme="minorHAnsi" w:cstheme="minorHAnsi"/>
          <w:color w:val="1F3683"/>
          <w:sz w:val="22"/>
          <w:szCs w:val="22"/>
        </w:rPr>
        <w:t>Di seguito le principali indicazioni sull'uso dei cookie</w:t>
      </w:r>
      <w:r w:rsidR="00A108E0">
        <w:rPr>
          <w:rFonts w:asciiTheme="minorHAnsi" w:hAnsiTheme="minorHAnsi" w:cstheme="minorHAnsi"/>
          <w:color w:val="1F3683"/>
          <w:sz w:val="22"/>
          <w:szCs w:val="22"/>
        </w:rPr>
        <w:t>s</w:t>
      </w:r>
      <w:r w:rsidRPr="00D848A6">
        <w:rPr>
          <w:rFonts w:asciiTheme="minorHAnsi" w:hAnsiTheme="minorHAnsi" w:cstheme="minorHAnsi"/>
          <w:color w:val="1F3683"/>
          <w:sz w:val="22"/>
          <w:szCs w:val="22"/>
        </w:rPr>
        <w:t>.</w:t>
      </w:r>
    </w:p>
    <w:p w14:paraId="5F494643" w14:textId="3AD69FDE" w:rsidR="001E61CD" w:rsidRDefault="001E61CD" w:rsidP="001E61CD">
      <w:pPr>
        <w:pStyle w:val="NormaleWeb"/>
        <w:shd w:val="clear" w:color="auto" w:fill="EDF0F1"/>
        <w:spacing w:before="0" w:beforeAutospacing="0" w:after="0" w:afterAutospacing="0"/>
        <w:jc w:val="both"/>
        <w:rPr>
          <w:rFonts w:asciiTheme="minorHAnsi" w:hAnsiTheme="minorHAnsi" w:cstheme="minorHAnsi"/>
          <w:b/>
          <w:bCs/>
          <w:i/>
          <w:iCs/>
          <w:color w:val="1F3683"/>
          <w:sz w:val="22"/>
          <w:szCs w:val="22"/>
        </w:rPr>
      </w:pPr>
    </w:p>
    <w:p w14:paraId="56BFE801" w14:textId="48B6E6F3" w:rsidR="003A5951" w:rsidRDefault="003A5951" w:rsidP="001E61CD">
      <w:pPr>
        <w:pStyle w:val="NormaleWeb"/>
        <w:shd w:val="clear" w:color="auto" w:fill="EDF0F1"/>
        <w:spacing w:before="0" w:beforeAutospacing="0" w:after="0" w:afterAutospacing="0"/>
        <w:jc w:val="both"/>
        <w:rPr>
          <w:rFonts w:asciiTheme="minorHAnsi" w:hAnsiTheme="minorHAnsi" w:cstheme="minorHAnsi"/>
          <w:b/>
          <w:bCs/>
          <w:i/>
          <w:iCs/>
          <w:color w:val="1F3683"/>
          <w:sz w:val="22"/>
          <w:szCs w:val="22"/>
        </w:rPr>
      </w:pPr>
      <w:r>
        <w:rPr>
          <w:rFonts w:asciiTheme="minorHAnsi" w:hAnsiTheme="minorHAnsi" w:cstheme="minorHAnsi"/>
          <w:b/>
          <w:bCs/>
          <w:i/>
          <w:iCs/>
          <w:color w:val="1F3683"/>
          <w:sz w:val="22"/>
          <w:szCs w:val="22"/>
        </w:rPr>
        <w:t>Tipologia di cookies</w:t>
      </w:r>
    </w:p>
    <w:p w14:paraId="2BC6CAC6" w14:textId="124433AC" w:rsidR="007E43EC" w:rsidRPr="007E43EC" w:rsidRDefault="007E43EC"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Pr>
          <w:rFonts w:asciiTheme="minorHAnsi" w:hAnsiTheme="minorHAnsi" w:cstheme="minorHAnsi"/>
          <w:b/>
          <w:bCs/>
          <w:i/>
          <w:iCs/>
          <w:color w:val="1F3683"/>
          <w:sz w:val="22"/>
          <w:szCs w:val="22"/>
        </w:rPr>
        <w:t xml:space="preserve">Cookies tecnici: </w:t>
      </w:r>
      <w:r w:rsidRPr="007E43EC">
        <w:rPr>
          <w:rFonts w:asciiTheme="minorHAnsi" w:hAnsiTheme="minorHAnsi" w:cstheme="minorHAnsi"/>
          <w:color w:val="1F3683"/>
          <w:sz w:val="22"/>
          <w:szCs w:val="22"/>
        </w:rPr>
        <w:t>I cookie</w:t>
      </w:r>
      <w:r w:rsidR="00A108E0">
        <w:rPr>
          <w:rFonts w:asciiTheme="minorHAnsi" w:hAnsiTheme="minorHAnsi" w:cstheme="minorHAnsi"/>
          <w:color w:val="1F3683"/>
          <w:sz w:val="22"/>
          <w:szCs w:val="22"/>
        </w:rPr>
        <w:t>s</w:t>
      </w:r>
      <w:r w:rsidRPr="007E43EC">
        <w:rPr>
          <w:rFonts w:asciiTheme="minorHAnsi" w:hAnsiTheme="minorHAnsi" w:cstheme="minorHAnsi"/>
          <w:color w:val="1F3683"/>
          <w:sz w:val="22"/>
          <w:szCs w:val="22"/>
        </w:rPr>
        <w:t xml:space="preserve"> tecnici sono quelli che forniscono al</w:t>
      </w:r>
      <w:r w:rsidR="00A75A2F">
        <w:rPr>
          <w:rFonts w:asciiTheme="minorHAnsi" w:hAnsiTheme="minorHAnsi" w:cstheme="minorHAnsi"/>
          <w:color w:val="1F3683"/>
          <w:sz w:val="22"/>
          <w:szCs w:val="22"/>
        </w:rPr>
        <w:t xml:space="preserve">l’utente </w:t>
      </w:r>
      <w:r w:rsidRPr="007E43EC">
        <w:rPr>
          <w:rFonts w:asciiTheme="minorHAnsi" w:hAnsiTheme="minorHAnsi" w:cstheme="minorHAnsi"/>
          <w:color w:val="1F3683"/>
          <w:sz w:val="22"/>
          <w:szCs w:val="22"/>
        </w:rPr>
        <w:t>alcune funzionalità che gli facilitano la navigazione.</w:t>
      </w:r>
    </w:p>
    <w:p w14:paraId="70DED2F8" w14:textId="450B0532" w:rsidR="007E43EC" w:rsidRPr="007E43EC" w:rsidRDefault="007E43EC" w:rsidP="001E61CD">
      <w:pPr>
        <w:pStyle w:val="NormaleWeb"/>
        <w:shd w:val="clear" w:color="auto" w:fill="EDF0F1"/>
        <w:spacing w:before="0" w:beforeAutospacing="0" w:after="0" w:afterAutospacing="0"/>
        <w:jc w:val="both"/>
        <w:rPr>
          <w:rFonts w:asciiTheme="minorHAnsi" w:hAnsiTheme="minorHAnsi" w:cstheme="minorHAnsi"/>
          <w:b/>
          <w:bCs/>
          <w:i/>
          <w:iCs/>
          <w:color w:val="1F3683"/>
          <w:sz w:val="22"/>
          <w:szCs w:val="22"/>
        </w:rPr>
      </w:pPr>
      <w:r w:rsidRPr="007E43EC">
        <w:rPr>
          <w:rFonts w:asciiTheme="minorHAnsi" w:hAnsiTheme="minorHAnsi" w:cstheme="minorHAnsi"/>
          <w:b/>
          <w:bCs/>
          <w:i/>
          <w:iCs/>
          <w:color w:val="1F3683"/>
          <w:sz w:val="22"/>
          <w:szCs w:val="22"/>
        </w:rPr>
        <w:t xml:space="preserve">Cookies analitici: </w:t>
      </w:r>
      <w:r w:rsidRPr="007E43EC">
        <w:rPr>
          <w:rFonts w:asciiTheme="minorHAnsi" w:hAnsiTheme="minorHAnsi" w:cstheme="minorHAnsi"/>
          <w:color w:val="1F3683"/>
          <w:sz w:val="22"/>
          <w:szCs w:val="22"/>
        </w:rPr>
        <w:t xml:space="preserve">I cookies analitici sono quelli che servono per </w:t>
      </w:r>
      <w:r w:rsidRPr="00D848A6">
        <w:rPr>
          <w:rFonts w:asciiTheme="minorHAnsi" w:hAnsiTheme="minorHAnsi" w:cstheme="minorHAnsi"/>
          <w:color w:val="1F3683"/>
          <w:sz w:val="22"/>
          <w:szCs w:val="22"/>
        </w:rPr>
        <w:t xml:space="preserve">valutare l'efficacia di un </w:t>
      </w:r>
      <w:r>
        <w:rPr>
          <w:rFonts w:asciiTheme="minorHAnsi" w:hAnsiTheme="minorHAnsi" w:cstheme="minorHAnsi"/>
          <w:color w:val="1F3683"/>
          <w:sz w:val="22"/>
          <w:szCs w:val="22"/>
        </w:rPr>
        <w:t xml:space="preserve">sito mediante una serie di statistiche sull’utilizzo da parte degli utenti. </w:t>
      </w:r>
    </w:p>
    <w:p w14:paraId="798D270E" w14:textId="6FD24A13" w:rsidR="007E43EC" w:rsidRPr="007E43EC" w:rsidRDefault="007E43EC" w:rsidP="001E61CD">
      <w:pPr>
        <w:pStyle w:val="NormaleWeb"/>
        <w:shd w:val="clear" w:color="auto" w:fill="EDF0F1"/>
        <w:spacing w:before="0" w:beforeAutospacing="0" w:after="0" w:afterAutospacing="0"/>
        <w:jc w:val="both"/>
        <w:rPr>
          <w:rFonts w:asciiTheme="minorHAnsi" w:hAnsiTheme="minorHAnsi" w:cstheme="minorHAnsi"/>
          <w:i/>
          <w:iCs/>
          <w:color w:val="1F3683"/>
          <w:sz w:val="22"/>
          <w:szCs w:val="22"/>
        </w:rPr>
      </w:pPr>
      <w:r w:rsidRPr="007E43EC">
        <w:rPr>
          <w:rFonts w:asciiTheme="minorHAnsi" w:hAnsiTheme="minorHAnsi" w:cstheme="minorHAnsi"/>
          <w:b/>
          <w:bCs/>
          <w:i/>
          <w:iCs/>
          <w:color w:val="1F3683"/>
          <w:sz w:val="22"/>
          <w:szCs w:val="22"/>
        </w:rPr>
        <w:t>Cookies di profilazione:</w:t>
      </w:r>
      <w:r>
        <w:rPr>
          <w:rFonts w:asciiTheme="minorHAnsi" w:hAnsiTheme="minorHAnsi" w:cstheme="minorHAnsi"/>
          <w:color w:val="1F3683"/>
          <w:sz w:val="22"/>
          <w:szCs w:val="22"/>
        </w:rPr>
        <w:t xml:space="preserve"> </w:t>
      </w:r>
      <w:r w:rsidRPr="007E43EC">
        <w:rPr>
          <w:rFonts w:asciiTheme="minorHAnsi" w:hAnsiTheme="minorHAnsi" w:cstheme="minorHAnsi"/>
          <w:color w:val="1F3683"/>
          <w:sz w:val="22"/>
          <w:szCs w:val="22"/>
        </w:rPr>
        <w:t>I cookie di profilazione sono quelli che permettono di creare un profilo personale del navigatore sulla base dei suoi comportamenti.</w:t>
      </w:r>
    </w:p>
    <w:p w14:paraId="44095D01" w14:textId="77777777" w:rsidR="003A5951" w:rsidRPr="00D848A6" w:rsidRDefault="003A5951" w:rsidP="001E61CD">
      <w:pPr>
        <w:pStyle w:val="NormaleWeb"/>
        <w:shd w:val="clear" w:color="auto" w:fill="EDF0F1"/>
        <w:spacing w:before="0" w:beforeAutospacing="0" w:after="0" w:afterAutospacing="0"/>
        <w:jc w:val="both"/>
        <w:rPr>
          <w:rFonts w:asciiTheme="minorHAnsi" w:hAnsiTheme="minorHAnsi" w:cstheme="minorHAnsi"/>
          <w:b/>
          <w:bCs/>
          <w:i/>
          <w:iCs/>
          <w:color w:val="1F3683"/>
          <w:sz w:val="22"/>
          <w:szCs w:val="22"/>
        </w:rPr>
      </w:pPr>
    </w:p>
    <w:p w14:paraId="7C65703E" w14:textId="716841F6"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b/>
          <w:bCs/>
          <w:i/>
          <w:iCs/>
          <w:color w:val="1F3683"/>
          <w:sz w:val="22"/>
          <w:szCs w:val="22"/>
        </w:rPr>
        <w:t>Informativa</w:t>
      </w:r>
      <w:r w:rsidRPr="00D848A6">
        <w:rPr>
          <w:rFonts w:asciiTheme="minorHAnsi" w:hAnsiTheme="minorHAnsi" w:cstheme="minorHAnsi"/>
          <w:color w:val="1F3683"/>
          <w:sz w:val="22"/>
          <w:szCs w:val="22"/>
        </w:rPr>
        <w:br/>
        <w:t xml:space="preserve">L'informativa </w:t>
      </w:r>
      <w:r w:rsidR="000B435C">
        <w:rPr>
          <w:rFonts w:asciiTheme="minorHAnsi" w:hAnsiTheme="minorHAnsi" w:cstheme="minorHAnsi"/>
          <w:color w:val="1F3683"/>
          <w:sz w:val="22"/>
          <w:szCs w:val="22"/>
        </w:rPr>
        <w:t xml:space="preserve">privacy </w:t>
      </w:r>
      <w:r w:rsidRPr="00D848A6">
        <w:rPr>
          <w:rFonts w:asciiTheme="minorHAnsi" w:hAnsiTheme="minorHAnsi" w:cstheme="minorHAnsi"/>
          <w:color w:val="1F3683"/>
          <w:sz w:val="22"/>
          <w:szCs w:val="22"/>
        </w:rPr>
        <w:t>a</w:t>
      </w:r>
      <w:r w:rsidR="00953FBC">
        <w:rPr>
          <w:rFonts w:asciiTheme="minorHAnsi" w:hAnsiTheme="minorHAnsi" w:cstheme="minorHAnsi"/>
          <w:color w:val="1F3683"/>
          <w:sz w:val="22"/>
          <w:szCs w:val="22"/>
        </w:rPr>
        <w:t>i visitatori del sito</w:t>
      </w:r>
      <w:r w:rsidRPr="00D848A6">
        <w:rPr>
          <w:rFonts w:asciiTheme="minorHAnsi" w:hAnsiTheme="minorHAnsi" w:cstheme="minorHAnsi"/>
          <w:color w:val="1F3683"/>
          <w:sz w:val="22"/>
          <w:szCs w:val="22"/>
        </w:rPr>
        <w:t xml:space="preserve"> dovrà indicare: gli eventuali altri soggetti destinatari dei dati personali</w:t>
      </w:r>
      <w:r w:rsidR="00E3555C">
        <w:rPr>
          <w:rFonts w:asciiTheme="minorHAnsi" w:hAnsiTheme="minorHAnsi" w:cstheme="minorHAnsi"/>
          <w:color w:val="1F3683"/>
          <w:sz w:val="22"/>
          <w:szCs w:val="22"/>
        </w:rPr>
        <w:t>,</w:t>
      </w:r>
      <w:r w:rsidRPr="00D848A6">
        <w:rPr>
          <w:rFonts w:asciiTheme="minorHAnsi" w:hAnsiTheme="minorHAnsi" w:cstheme="minorHAnsi"/>
          <w:color w:val="1F3683"/>
          <w:sz w:val="22"/>
          <w:szCs w:val="22"/>
        </w:rPr>
        <w:t xml:space="preserve"> i tempi di conservazione delle informazioni</w:t>
      </w:r>
      <w:r w:rsidR="00E3555C">
        <w:rPr>
          <w:rFonts w:asciiTheme="minorHAnsi" w:hAnsiTheme="minorHAnsi" w:cstheme="minorHAnsi"/>
          <w:color w:val="1F3683"/>
          <w:sz w:val="22"/>
          <w:szCs w:val="22"/>
        </w:rPr>
        <w:t>,</w:t>
      </w:r>
      <w:r w:rsidRPr="00D848A6">
        <w:rPr>
          <w:rFonts w:asciiTheme="minorHAnsi" w:hAnsiTheme="minorHAnsi" w:cstheme="minorHAnsi"/>
          <w:color w:val="1F3683"/>
          <w:sz w:val="22"/>
          <w:szCs w:val="22"/>
        </w:rPr>
        <w:t xml:space="preserve"> le modalità di esercizio dei diritti dell'interessato in particolare diritto di accesso e di reclamo all'Autorità</w:t>
      </w:r>
      <w:r w:rsidR="00E3555C">
        <w:rPr>
          <w:rFonts w:asciiTheme="minorHAnsi" w:hAnsiTheme="minorHAnsi" w:cstheme="minorHAnsi"/>
          <w:color w:val="1F3683"/>
          <w:sz w:val="22"/>
          <w:szCs w:val="22"/>
        </w:rPr>
        <w:t>,</w:t>
      </w:r>
      <w:r w:rsidRPr="00D848A6">
        <w:rPr>
          <w:rFonts w:asciiTheme="minorHAnsi" w:hAnsiTheme="minorHAnsi" w:cstheme="minorHAnsi"/>
          <w:color w:val="1F3683"/>
          <w:sz w:val="22"/>
          <w:szCs w:val="22"/>
        </w:rPr>
        <w:t xml:space="preserve"> dovrà poter essere fruibile anche a persone con disabilità.</w:t>
      </w:r>
    </w:p>
    <w:p w14:paraId="1BC67576" w14:textId="54BEC128" w:rsidR="0072538E"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4F497C">
        <w:rPr>
          <w:rFonts w:asciiTheme="minorHAnsi" w:hAnsiTheme="minorHAnsi" w:cstheme="minorHAnsi"/>
          <w:b/>
          <w:bCs/>
          <w:color w:val="1F3683"/>
          <w:sz w:val="22"/>
          <w:szCs w:val="22"/>
        </w:rPr>
        <w:t>Resta confermato l'obbligo della sola informativa per i cookie tecnici</w:t>
      </w:r>
      <w:r w:rsidRPr="00D848A6">
        <w:rPr>
          <w:rFonts w:asciiTheme="minorHAnsi" w:hAnsiTheme="minorHAnsi" w:cstheme="minorHAnsi"/>
          <w:color w:val="1F3683"/>
          <w:sz w:val="22"/>
          <w:szCs w:val="22"/>
        </w:rPr>
        <w:t>, anche inserita nell'informativa generale</w:t>
      </w:r>
      <w:r w:rsidR="00E3555C">
        <w:rPr>
          <w:rFonts w:asciiTheme="minorHAnsi" w:hAnsiTheme="minorHAnsi" w:cstheme="minorHAnsi"/>
          <w:color w:val="1F3683"/>
          <w:sz w:val="22"/>
          <w:szCs w:val="22"/>
        </w:rPr>
        <w:t xml:space="preserve"> (privacy policy)</w:t>
      </w:r>
      <w:r w:rsidRPr="00D848A6">
        <w:rPr>
          <w:rFonts w:asciiTheme="minorHAnsi" w:hAnsiTheme="minorHAnsi" w:cstheme="minorHAnsi"/>
          <w:color w:val="1F3683"/>
          <w:sz w:val="22"/>
          <w:szCs w:val="22"/>
        </w:rPr>
        <w:t xml:space="preserve">. Il Garante raccomanda poi che i </w:t>
      </w:r>
      <w:r w:rsidRPr="00E3555C">
        <w:rPr>
          <w:rFonts w:asciiTheme="minorHAnsi" w:hAnsiTheme="minorHAnsi" w:cstheme="minorHAnsi"/>
          <w:b/>
          <w:bCs/>
          <w:color w:val="1F3683"/>
          <w:sz w:val="22"/>
          <w:szCs w:val="22"/>
        </w:rPr>
        <w:t>cookie analytics</w:t>
      </w:r>
      <w:r w:rsidRPr="00D848A6">
        <w:rPr>
          <w:rFonts w:asciiTheme="minorHAnsi" w:hAnsiTheme="minorHAnsi" w:cstheme="minorHAnsi"/>
          <w:color w:val="1F3683"/>
          <w:sz w:val="22"/>
          <w:szCs w:val="22"/>
        </w:rPr>
        <w:t xml:space="preserve">, usati per valutare l'efficacia di un </w:t>
      </w:r>
      <w:r w:rsidR="004F497C">
        <w:rPr>
          <w:rFonts w:asciiTheme="minorHAnsi" w:hAnsiTheme="minorHAnsi" w:cstheme="minorHAnsi"/>
          <w:color w:val="1F3683"/>
          <w:sz w:val="22"/>
          <w:szCs w:val="22"/>
        </w:rPr>
        <w:t>sito</w:t>
      </w:r>
      <w:r w:rsidRPr="00D848A6">
        <w:rPr>
          <w:rFonts w:asciiTheme="minorHAnsi" w:hAnsiTheme="minorHAnsi" w:cstheme="minorHAnsi"/>
          <w:color w:val="1F3683"/>
          <w:sz w:val="22"/>
          <w:szCs w:val="22"/>
        </w:rPr>
        <w:t>, siano utilizzati solo a scopi statistici</w:t>
      </w:r>
      <w:r w:rsidR="004F497C">
        <w:rPr>
          <w:rFonts w:asciiTheme="minorHAnsi" w:hAnsiTheme="minorHAnsi" w:cstheme="minorHAnsi"/>
          <w:color w:val="1F3683"/>
          <w:sz w:val="22"/>
          <w:szCs w:val="22"/>
        </w:rPr>
        <w:t xml:space="preserve"> sull’utilizzo del sito</w:t>
      </w:r>
      <w:r w:rsidRPr="00D848A6">
        <w:rPr>
          <w:rFonts w:asciiTheme="minorHAnsi" w:hAnsiTheme="minorHAnsi" w:cstheme="minorHAnsi"/>
          <w:color w:val="1F3683"/>
          <w:sz w:val="22"/>
          <w:szCs w:val="22"/>
        </w:rPr>
        <w:t>.</w:t>
      </w:r>
    </w:p>
    <w:p w14:paraId="5A8FEAB1" w14:textId="2794ED9C"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br/>
      </w:r>
      <w:r w:rsidRPr="00D848A6">
        <w:rPr>
          <w:rFonts w:asciiTheme="minorHAnsi" w:hAnsiTheme="minorHAnsi" w:cstheme="minorHAnsi"/>
          <w:b/>
          <w:bCs/>
          <w:i/>
          <w:iCs/>
          <w:color w:val="1F3683"/>
          <w:sz w:val="22"/>
          <w:szCs w:val="22"/>
        </w:rPr>
        <w:t>Consenso</w:t>
      </w:r>
    </w:p>
    <w:p w14:paraId="5E2B5EFE" w14:textId="1DF18E6B"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t xml:space="preserve">a)  Il meccanismo di </w:t>
      </w:r>
      <w:r w:rsidRPr="00E3555C">
        <w:rPr>
          <w:rFonts w:asciiTheme="minorHAnsi" w:hAnsiTheme="minorHAnsi" w:cstheme="minorHAnsi"/>
          <w:b/>
          <w:bCs/>
          <w:color w:val="1F3683"/>
          <w:sz w:val="22"/>
          <w:szCs w:val="22"/>
        </w:rPr>
        <w:t>acquisizione del consenso on line</w:t>
      </w:r>
      <w:r w:rsidRPr="00D848A6">
        <w:rPr>
          <w:rFonts w:asciiTheme="minorHAnsi" w:hAnsiTheme="minorHAnsi" w:cstheme="minorHAnsi"/>
          <w:color w:val="1F3683"/>
          <w:sz w:val="22"/>
          <w:szCs w:val="22"/>
        </w:rPr>
        <w:t xml:space="preserve"> dovrà innanzitutto garantire che, per impostazione predefinita, al momento del primo accesso ad un sito web, nessun cookie o altro strumento diverso da quelli tecnici venga posizionato all'interno del dispositivo dell'utente</w:t>
      </w:r>
      <w:r w:rsidR="003A5951">
        <w:rPr>
          <w:rFonts w:asciiTheme="minorHAnsi" w:hAnsiTheme="minorHAnsi" w:cstheme="minorHAnsi"/>
          <w:color w:val="1F3683"/>
          <w:sz w:val="22"/>
          <w:szCs w:val="22"/>
        </w:rPr>
        <w:t xml:space="preserve"> (computer/tablet/smartphone, ecc.)</w:t>
      </w:r>
      <w:r w:rsidRPr="00D848A6">
        <w:rPr>
          <w:rFonts w:asciiTheme="minorHAnsi" w:hAnsiTheme="minorHAnsi" w:cstheme="minorHAnsi"/>
          <w:color w:val="1F3683"/>
          <w:sz w:val="22"/>
          <w:szCs w:val="22"/>
        </w:rPr>
        <w:t>, né venga utilizzata altra tecnica di tracciamento attiva</w:t>
      </w:r>
      <w:r w:rsidR="000B435C">
        <w:rPr>
          <w:rFonts w:asciiTheme="minorHAnsi" w:hAnsiTheme="minorHAnsi" w:cstheme="minorHAnsi"/>
          <w:color w:val="1F3683"/>
          <w:sz w:val="22"/>
          <w:szCs w:val="22"/>
        </w:rPr>
        <w:t>.</w:t>
      </w:r>
    </w:p>
    <w:p w14:paraId="2FE9AFFD" w14:textId="77777777" w:rsidR="0072538E"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t xml:space="preserve">b)  Per i </w:t>
      </w:r>
      <w:r w:rsidRPr="00E3555C">
        <w:rPr>
          <w:rFonts w:asciiTheme="minorHAnsi" w:hAnsiTheme="minorHAnsi" w:cstheme="minorHAnsi"/>
          <w:b/>
          <w:bCs/>
          <w:color w:val="1F3683"/>
          <w:sz w:val="22"/>
          <w:szCs w:val="22"/>
        </w:rPr>
        <w:t>cookie di profilazione</w:t>
      </w:r>
      <w:r w:rsidRPr="00D848A6">
        <w:rPr>
          <w:rFonts w:asciiTheme="minorHAnsi" w:hAnsiTheme="minorHAnsi" w:cstheme="minorHAnsi"/>
          <w:color w:val="1F3683"/>
          <w:sz w:val="22"/>
          <w:szCs w:val="22"/>
        </w:rPr>
        <w:t xml:space="preserve"> rimane la necessità del consenso da richiedere attraverso un banner ben distinguibile sulla pagina web, attraverso il quale dovrà anche essere offerta agli utenti la possibilità di proseguire la navigazione senza essere in alcun modo tracciati, ad esempio chiudendo il banner cliccando sulla caratteristica X da inserire in alto a destra.</w:t>
      </w:r>
    </w:p>
    <w:p w14:paraId="54C2D7B5" w14:textId="7A4F2121" w:rsidR="00E77AB1"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br/>
        <w:t xml:space="preserve">c)  </w:t>
      </w:r>
      <w:r w:rsidRPr="00E77AB1">
        <w:rPr>
          <w:rFonts w:asciiTheme="minorHAnsi" w:hAnsiTheme="minorHAnsi" w:cstheme="minorHAnsi"/>
          <w:b/>
          <w:bCs/>
          <w:color w:val="1F3683"/>
          <w:sz w:val="22"/>
          <w:szCs w:val="22"/>
        </w:rPr>
        <w:t>Scrolling:</w:t>
      </w:r>
      <w:r w:rsidRPr="00D848A6">
        <w:rPr>
          <w:rFonts w:asciiTheme="minorHAnsi" w:hAnsiTheme="minorHAnsi" w:cstheme="minorHAnsi"/>
          <w:color w:val="1F3683"/>
          <w:sz w:val="22"/>
          <w:szCs w:val="22"/>
        </w:rPr>
        <w:t xml:space="preserve"> il Garante precisa che il semplice spostamento in basso del cursore (scroll down) non rappresenta una idonea manifestazione del consenso. I titolari dei siti (publisher) dovranno eventualmente inserire lo scrolling in un</w:t>
      </w:r>
      <w:r w:rsidR="005542F6">
        <w:rPr>
          <w:rFonts w:asciiTheme="minorHAnsi" w:hAnsiTheme="minorHAnsi" w:cstheme="minorHAnsi"/>
          <w:color w:val="1F3683"/>
          <w:sz w:val="22"/>
          <w:szCs w:val="22"/>
        </w:rPr>
        <w:t xml:space="preserve">a funzione del sito </w:t>
      </w:r>
      <w:r w:rsidRPr="00D848A6">
        <w:rPr>
          <w:rFonts w:asciiTheme="minorHAnsi" w:hAnsiTheme="minorHAnsi" w:cstheme="minorHAnsi"/>
          <w:color w:val="1F3683"/>
          <w:sz w:val="22"/>
          <w:szCs w:val="22"/>
        </w:rPr>
        <w:t>più articolat</w:t>
      </w:r>
      <w:r w:rsidR="005542F6">
        <w:rPr>
          <w:rFonts w:asciiTheme="minorHAnsi" w:hAnsiTheme="minorHAnsi" w:cstheme="minorHAnsi"/>
          <w:color w:val="1F3683"/>
          <w:sz w:val="22"/>
          <w:szCs w:val="22"/>
        </w:rPr>
        <w:t xml:space="preserve">a </w:t>
      </w:r>
      <w:r w:rsidRPr="00D848A6">
        <w:rPr>
          <w:rFonts w:asciiTheme="minorHAnsi" w:hAnsiTheme="minorHAnsi" w:cstheme="minorHAnsi"/>
          <w:color w:val="1F3683"/>
          <w:sz w:val="22"/>
          <w:szCs w:val="22"/>
        </w:rPr>
        <w:t>che possa essere qualificat</w:t>
      </w:r>
      <w:r w:rsidR="005542F6">
        <w:rPr>
          <w:rFonts w:asciiTheme="minorHAnsi" w:hAnsiTheme="minorHAnsi" w:cstheme="minorHAnsi"/>
          <w:color w:val="1F3683"/>
          <w:sz w:val="22"/>
          <w:szCs w:val="22"/>
        </w:rPr>
        <w:t>a</w:t>
      </w:r>
      <w:r w:rsidRPr="00D848A6">
        <w:rPr>
          <w:rFonts w:asciiTheme="minorHAnsi" w:hAnsiTheme="minorHAnsi" w:cstheme="minorHAnsi"/>
          <w:color w:val="1F3683"/>
          <w:sz w:val="22"/>
          <w:szCs w:val="22"/>
        </w:rPr>
        <w:t xml:space="preserve"> come azione positiva </w:t>
      </w:r>
      <w:r w:rsidR="005542F6">
        <w:rPr>
          <w:rFonts w:asciiTheme="minorHAnsi" w:hAnsiTheme="minorHAnsi" w:cstheme="minorHAnsi"/>
          <w:color w:val="1F3683"/>
          <w:sz w:val="22"/>
          <w:szCs w:val="22"/>
        </w:rPr>
        <w:t xml:space="preserve">per la manifestazione del </w:t>
      </w:r>
      <w:r w:rsidRPr="00D848A6">
        <w:rPr>
          <w:rFonts w:asciiTheme="minorHAnsi" w:hAnsiTheme="minorHAnsi" w:cstheme="minorHAnsi"/>
          <w:color w:val="1F3683"/>
          <w:sz w:val="22"/>
          <w:szCs w:val="22"/>
        </w:rPr>
        <w:t>consenso al trattamento</w:t>
      </w:r>
      <w:r w:rsidR="005542F6">
        <w:rPr>
          <w:rFonts w:asciiTheme="minorHAnsi" w:hAnsiTheme="minorHAnsi" w:cstheme="minorHAnsi"/>
          <w:color w:val="1F3683"/>
          <w:sz w:val="22"/>
          <w:szCs w:val="22"/>
        </w:rPr>
        <w:t xml:space="preserve"> dei dati</w:t>
      </w:r>
      <w:r w:rsidRPr="00D848A6">
        <w:rPr>
          <w:rFonts w:asciiTheme="minorHAnsi" w:hAnsiTheme="minorHAnsi" w:cstheme="minorHAnsi"/>
          <w:color w:val="1F3683"/>
          <w:sz w:val="22"/>
          <w:szCs w:val="22"/>
        </w:rPr>
        <w:t>.</w:t>
      </w:r>
    </w:p>
    <w:p w14:paraId="10313734" w14:textId="77777777" w:rsidR="00E77AB1"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br/>
        <w:t xml:space="preserve">d)  </w:t>
      </w:r>
      <w:r w:rsidRPr="00E77AB1">
        <w:rPr>
          <w:rFonts w:asciiTheme="minorHAnsi" w:hAnsiTheme="minorHAnsi" w:cstheme="minorHAnsi"/>
          <w:b/>
          <w:bCs/>
          <w:color w:val="1F3683"/>
          <w:sz w:val="22"/>
          <w:szCs w:val="22"/>
        </w:rPr>
        <w:t>Cookie wall</w:t>
      </w:r>
      <w:r w:rsidRPr="00D848A6">
        <w:rPr>
          <w:rFonts w:asciiTheme="minorHAnsi" w:hAnsiTheme="minorHAnsi" w:cstheme="minorHAnsi"/>
          <w:color w:val="1F3683"/>
          <w:sz w:val="22"/>
          <w:szCs w:val="22"/>
        </w:rPr>
        <w:t xml:space="preserve"> (sistema che vincola gli utenti all'espressione del consenso): il Garante chiarisce che questo meccanismo è da ritenersi illegittimo. Salva l'ipotesi, da verificare caso per caso, nella quale il titolare del sito consenta comunque agli utenti l'accesso a contenuti o servizi equivalenti senza richiesta di consenso all'uso dei cookie o di altri tracciatori.</w:t>
      </w:r>
    </w:p>
    <w:p w14:paraId="40E8162F" w14:textId="4B1F90BE"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br/>
        <w:t xml:space="preserve">e)   Questione della </w:t>
      </w:r>
      <w:r w:rsidRPr="00E77AB1">
        <w:rPr>
          <w:rFonts w:asciiTheme="minorHAnsi" w:hAnsiTheme="minorHAnsi" w:cstheme="minorHAnsi"/>
          <w:b/>
          <w:bCs/>
          <w:color w:val="1F3683"/>
          <w:sz w:val="22"/>
          <w:szCs w:val="22"/>
        </w:rPr>
        <w:t>ripresentazione del banner ad ogni nuovo accesso</w:t>
      </w:r>
      <w:r w:rsidRPr="00D848A6">
        <w:rPr>
          <w:rFonts w:asciiTheme="minorHAnsi" w:hAnsiTheme="minorHAnsi" w:cstheme="minorHAnsi"/>
          <w:color w:val="1F3683"/>
          <w:sz w:val="22"/>
          <w:szCs w:val="22"/>
        </w:rPr>
        <w:t xml:space="preserve">: il Garante precisa che tale prassi per la richiesta di consenso agli utenti che in precedenza l'abbiano negato, non trova ragione negli obblighi di legge e risulta una </w:t>
      </w:r>
      <w:r w:rsidRPr="00E77AB1">
        <w:rPr>
          <w:rFonts w:asciiTheme="minorHAnsi" w:hAnsiTheme="minorHAnsi" w:cstheme="minorHAnsi"/>
          <w:b/>
          <w:bCs/>
          <w:color w:val="1F3683"/>
          <w:sz w:val="22"/>
          <w:szCs w:val="22"/>
        </w:rPr>
        <w:t>misura ridondante e invasiva</w:t>
      </w:r>
      <w:r w:rsidRPr="00D848A6">
        <w:rPr>
          <w:rFonts w:asciiTheme="minorHAnsi" w:hAnsiTheme="minorHAnsi" w:cstheme="minorHAnsi"/>
          <w:color w:val="1F3683"/>
          <w:sz w:val="22"/>
          <w:szCs w:val="22"/>
        </w:rPr>
        <w:t>.</w:t>
      </w:r>
    </w:p>
    <w:p w14:paraId="22A7CFBC" w14:textId="77777777" w:rsidR="001E61CD" w:rsidRPr="00D848A6"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E77AB1">
        <w:rPr>
          <w:rFonts w:asciiTheme="minorHAnsi" w:hAnsiTheme="minorHAnsi" w:cstheme="minorHAnsi"/>
          <w:b/>
          <w:bCs/>
          <w:color w:val="1F3683"/>
          <w:sz w:val="22"/>
          <w:szCs w:val="22"/>
        </w:rPr>
        <w:t>La scelta dell'utente dovrà essere debitamente registrata e non più sollecitata</w:t>
      </w:r>
      <w:r w:rsidRPr="00D848A6">
        <w:rPr>
          <w:rFonts w:asciiTheme="minorHAnsi" w:hAnsiTheme="minorHAnsi" w:cstheme="minorHAnsi"/>
          <w:color w:val="1F3683"/>
          <w:sz w:val="22"/>
          <w:szCs w:val="22"/>
        </w:rPr>
        <w:t xml:space="preserve">, a meno che: non mutino significativamente le condizioni del trattamento; sia impossibile sapere se un cookie sia già memorizzato nel dispositivo; </w:t>
      </w:r>
      <w:r w:rsidRPr="00E77AB1">
        <w:rPr>
          <w:rFonts w:asciiTheme="minorHAnsi" w:hAnsiTheme="minorHAnsi" w:cstheme="minorHAnsi"/>
          <w:b/>
          <w:bCs/>
          <w:color w:val="1F3683"/>
          <w:sz w:val="22"/>
          <w:szCs w:val="22"/>
        </w:rPr>
        <w:t>siano trascorsi almeno 6 mesi</w:t>
      </w:r>
      <w:r w:rsidRPr="00D848A6">
        <w:rPr>
          <w:rFonts w:asciiTheme="minorHAnsi" w:hAnsiTheme="minorHAnsi" w:cstheme="minorHAnsi"/>
          <w:color w:val="1F3683"/>
          <w:sz w:val="22"/>
          <w:szCs w:val="22"/>
        </w:rPr>
        <w:t>.</w:t>
      </w:r>
    </w:p>
    <w:p w14:paraId="3C46591A" w14:textId="71D4FDCE" w:rsidR="00E77AB1" w:rsidRDefault="001E61CD" w:rsidP="001E61CD">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lastRenderedPageBreak/>
        <w:t>Fermo in ogni caso il diritto degli utenti di revocare in qualsiasi momento il consenso precedentemente prestato.</w:t>
      </w:r>
      <w:r w:rsidRPr="00D848A6">
        <w:rPr>
          <w:rFonts w:asciiTheme="minorHAnsi" w:hAnsiTheme="minorHAnsi" w:cstheme="minorHAnsi"/>
          <w:color w:val="1F3683"/>
          <w:sz w:val="22"/>
          <w:szCs w:val="22"/>
        </w:rPr>
        <w:br/>
      </w:r>
    </w:p>
    <w:p w14:paraId="57B77871" w14:textId="5EBFF336" w:rsidR="001E61CD" w:rsidRPr="00E77AB1" w:rsidRDefault="001E61CD" w:rsidP="00E77AB1">
      <w:pPr>
        <w:pStyle w:val="NormaleWeb"/>
        <w:shd w:val="clear" w:color="auto" w:fill="EDF0F1"/>
        <w:spacing w:before="0" w:beforeAutospacing="0" w:after="0" w:afterAutospacing="0"/>
        <w:jc w:val="both"/>
        <w:rPr>
          <w:rFonts w:asciiTheme="minorHAnsi" w:hAnsiTheme="minorHAnsi" w:cstheme="minorHAnsi"/>
          <w:color w:val="1F3683"/>
          <w:sz w:val="22"/>
          <w:szCs w:val="22"/>
        </w:rPr>
      </w:pPr>
      <w:r w:rsidRPr="00D848A6">
        <w:rPr>
          <w:rFonts w:asciiTheme="minorHAnsi" w:hAnsiTheme="minorHAnsi" w:cstheme="minorHAnsi"/>
          <w:color w:val="1F3683"/>
          <w:sz w:val="22"/>
          <w:szCs w:val="22"/>
        </w:rPr>
        <w:t xml:space="preserve">f)  </w:t>
      </w:r>
      <w:r w:rsidR="00E77AB1">
        <w:rPr>
          <w:rFonts w:asciiTheme="minorHAnsi" w:hAnsiTheme="minorHAnsi" w:cstheme="minorHAnsi"/>
          <w:color w:val="1F3683"/>
          <w:sz w:val="22"/>
          <w:szCs w:val="22"/>
        </w:rPr>
        <w:t>Le aziende proprietarie del sito devono rendere visibile nell’</w:t>
      </w:r>
      <w:r w:rsidRPr="00D848A6">
        <w:rPr>
          <w:rFonts w:asciiTheme="minorHAnsi" w:hAnsiTheme="minorHAnsi" w:cstheme="minorHAnsi"/>
          <w:color w:val="1F3683"/>
          <w:sz w:val="22"/>
          <w:szCs w:val="22"/>
        </w:rPr>
        <w:t xml:space="preserve">informativa almeno i criteri di codifica dei </w:t>
      </w:r>
      <w:r w:rsidR="00E77AB1">
        <w:rPr>
          <w:rFonts w:asciiTheme="minorHAnsi" w:hAnsiTheme="minorHAnsi" w:cstheme="minorHAnsi"/>
          <w:color w:val="1F3683"/>
          <w:sz w:val="22"/>
          <w:szCs w:val="22"/>
        </w:rPr>
        <w:t xml:space="preserve">cookies </w:t>
      </w:r>
      <w:r w:rsidRPr="00D848A6">
        <w:rPr>
          <w:rFonts w:asciiTheme="minorHAnsi" w:hAnsiTheme="minorHAnsi" w:cstheme="minorHAnsi"/>
          <w:color w:val="1F3683"/>
          <w:sz w:val="22"/>
          <w:szCs w:val="22"/>
        </w:rPr>
        <w:t>adottati</w:t>
      </w:r>
      <w:r w:rsidR="007E43EC">
        <w:rPr>
          <w:rFonts w:asciiTheme="minorHAnsi" w:hAnsiTheme="minorHAnsi" w:cstheme="minorHAnsi"/>
          <w:color w:val="1F3683"/>
          <w:sz w:val="22"/>
          <w:szCs w:val="22"/>
        </w:rPr>
        <w:t xml:space="preserve"> (cookie policy)</w:t>
      </w:r>
      <w:r w:rsidRPr="00D848A6">
        <w:rPr>
          <w:rFonts w:asciiTheme="minorHAnsi" w:hAnsiTheme="minorHAnsi" w:cstheme="minorHAnsi"/>
          <w:color w:val="1F3683"/>
          <w:sz w:val="22"/>
          <w:szCs w:val="22"/>
        </w:rPr>
        <w:t>.</w:t>
      </w:r>
    </w:p>
    <w:sectPr w:rsidR="001E61CD" w:rsidRPr="00E77AB1" w:rsidSect="00BC546A">
      <w:headerReference w:type="default" r:id="rId7"/>
      <w:footerReference w:type="default" r:id="rId8"/>
      <w:pgSz w:w="11906" w:h="16838"/>
      <w:pgMar w:top="1135" w:right="707"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0343" w14:textId="77777777" w:rsidR="00EA7364" w:rsidRDefault="00EA7364" w:rsidP="00E77AB1">
      <w:pPr>
        <w:spacing w:after="0" w:line="240" w:lineRule="auto"/>
      </w:pPr>
      <w:r>
        <w:separator/>
      </w:r>
    </w:p>
  </w:endnote>
  <w:endnote w:type="continuationSeparator" w:id="0">
    <w:p w14:paraId="13C66E4B" w14:textId="77777777" w:rsidR="00EA7364" w:rsidRDefault="00EA7364" w:rsidP="00E7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C64A" w14:textId="38BB08D8" w:rsidR="00E77AB1" w:rsidRPr="00E77AB1" w:rsidRDefault="007E43EC">
    <w:pPr>
      <w:pStyle w:val="Pidipagina"/>
      <w:rPr>
        <w:color w:val="0070C0"/>
        <w:sz w:val="18"/>
        <w:szCs w:val="18"/>
      </w:rPr>
    </w:pPr>
    <w:r>
      <w:rPr>
        <w:color w:val="0070C0"/>
        <w:sz w:val="18"/>
        <w:szCs w:val="18"/>
      </w:rPr>
      <w:t>27/10/2021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7A08" w14:textId="77777777" w:rsidR="00EA7364" w:rsidRDefault="00EA7364" w:rsidP="00E77AB1">
      <w:pPr>
        <w:spacing w:after="0" w:line="240" w:lineRule="auto"/>
      </w:pPr>
      <w:r>
        <w:separator/>
      </w:r>
    </w:p>
  </w:footnote>
  <w:footnote w:type="continuationSeparator" w:id="0">
    <w:p w14:paraId="3DB44622" w14:textId="77777777" w:rsidR="00EA7364" w:rsidRDefault="00EA7364" w:rsidP="00E7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B0E2" w14:textId="77777777" w:rsidR="00E90F09" w:rsidRDefault="00E90F09" w:rsidP="00E90F09">
    <w:pPr>
      <w:pStyle w:val="Intestazione"/>
      <w:jc w:val="center"/>
      <w:rPr>
        <w:b/>
        <w:bCs/>
      </w:rPr>
    </w:pPr>
  </w:p>
  <w:p w14:paraId="47150A77" w14:textId="7011C2C5" w:rsidR="00E77AB1" w:rsidRPr="00E90F09" w:rsidRDefault="00396C18" w:rsidP="00E90F09">
    <w:pPr>
      <w:pStyle w:val="Intestazione"/>
      <w:jc w:val="center"/>
      <w:rPr>
        <w:sz w:val="28"/>
        <w:szCs w:val="28"/>
      </w:rPr>
    </w:pPr>
    <w:r w:rsidRPr="00E90F09">
      <w:rPr>
        <w:b/>
        <w:bCs/>
        <w:sz w:val="28"/>
        <w:szCs w:val="28"/>
      </w:rPr>
      <w:t>Cookie</w:t>
    </w:r>
    <w:r w:rsidR="00953FBC">
      <w:rPr>
        <w:b/>
        <w:bCs/>
        <w:sz w:val="28"/>
        <w:szCs w:val="28"/>
      </w:rPr>
      <w:t>s</w:t>
    </w:r>
    <w:r w:rsidRPr="00E90F09">
      <w:rPr>
        <w:b/>
        <w:bCs/>
        <w:sz w:val="28"/>
        <w:szCs w:val="28"/>
      </w:rPr>
      <w:t>: pubblicate le nuove Linee guida del Garante</w:t>
    </w:r>
    <w:r w:rsidRPr="00953FBC">
      <w:rPr>
        <w:b/>
        <w:bCs/>
        <w:sz w:val="28"/>
        <w:szCs w:val="28"/>
      </w:rPr>
      <w:t xml:space="preserve"> </w:t>
    </w:r>
    <w:r w:rsidR="00953FBC" w:rsidRPr="00953FBC">
      <w:rPr>
        <w:b/>
        <w:bCs/>
        <w:sz w:val="28"/>
        <w:szCs w:val="28"/>
      </w:rPr>
      <w:t>Privacy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CD"/>
    <w:rsid w:val="000B435C"/>
    <w:rsid w:val="00101A44"/>
    <w:rsid w:val="001E61CD"/>
    <w:rsid w:val="002F36F9"/>
    <w:rsid w:val="00396C18"/>
    <w:rsid w:val="003A5951"/>
    <w:rsid w:val="004D23A7"/>
    <w:rsid w:val="004F497C"/>
    <w:rsid w:val="005542F6"/>
    <w:rsid w:val="0072538E"/>
    <w:rsid w:val="00751459"/>
    <w:rsid w:val="007A3B03"/>
    <w:rsid w:val="007E43EC"/>
    <w:rsid w:val="00953FBC"/>
    <w:rsid w:val="00A108E0"/>
    <w:rsid w:val="00A75A2F"/>
    <w:rsid w:val="00A82BEF"/>
    <w:rsid w:val="00BC546A"/>
    <w:rsid w:val="00BE06D5"/>
    <w:rsid w:val="00D12C97"/>
    <w:rsid w:val="00D848A6"/>
    <w:rsid w:val="00E3555C"/>
    <w:rsid w:val="00E77AB1"/>
    <w:rsid w:val="00E90F09"/>
    <w:rsid w:val="00EA7364"/>
    <w:rsid w:val="00F54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6663"/>
  <w15:chartTrackingRefBased/>
  <w15:docId w15:val="{1ADF4077-9524-4658-92DF-7F7B6D00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1E61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61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1E61CD"/>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E77A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AB1"/>
  </w:style>
  <w:style w:type="paragraph" w:styleId="Pidipagina">
    <w:name w:val="footer"/>
    <w:basedOn w:val="Normale"/>
    <w:link w:val="PidipaginaCarattere"/>
    <w:uiPriority w:val="99"/>
    <w:unhideWhenUsed/>
    <w:rsid w:val="00E77A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AB1"/>
  </w:style>
  <w:style w:type="character" w:styleId="Enfasigrassetto">
    <w:name w:val="Strong"/>
    <w:basedOn w:val="Carpredefinitoparagrafo"/>
    <w:uiPriority w:val="22"/>
    <w:qFormat/>
    <w:rsid w:val="00E90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43771">
      <w:bodyDiv w:val="1"/>
      <w:marLeft w:val="0"/>
      <w:marRight w:val="0"/>
      <w:marTop w:val="0"/>
      <w:marBottom w:val="0"/>
      <w:divBdr>
        <w:top w:val="none" w:sz="0" w:space="0" w:color="auto"/>
        <w:left w:val="none" w:sz="0" w:space="0" w:color="auto"/>
        <w:bottom w:val="none" w:sz="0" w:space="0" w:color="auto"/>
        <w:right w:val="none" w:sz="0" w:space="0" w:color="auto"/>
      </w:divBdr>
    </w:div>
    <w:div w:id="752508261">
      <w:bodyDiv w:val="1"/>
      <w:marLeft w:val="0"/>
      <w:marRight w:val="0"/>
      <w:marTop w:val="0"/>
      <w:marBottom w:val="0"/>
      <w:divBdr>
        <w:top w:val="none" w:sz="0" w:space="0" w:color="auto"/>
        <w:left w:val="none" w:sz="0" w:space="0" w:color="auto"/>
        <w:bottom w:val="none" w:sz="0" w:space="0" w:color="auto"/>
        <w:right w:val="none" w:sz="0" w:space="0" w:color="auto"/>
      </w:divBdr>
    </w:div>
    <w:div w:id="1030184975">
      <w:bodyDiv w:val="1"/>
      <w:marLeft w:val="0"/>
      <w:marRight w:val="0"/>
      <w:marTop w:val="0"/>
      <w:marBottom w:val="0"/>
      <w:divBdr>
        <w:top w:val="none" w:sz="0" w:space="0" w:color="auto"/>
        <w:left w:val="none" w:sz="0" w:space="0" w:color="auto"/>
        <w:bottom w:val="none" w:sz="0" w:space="0" w:color="auto"/>
        <w:right w:val="none" w:sz="0" w:space="0" w:color="auto"/>
      </w:divBdr>
    </w:div>
    <w:div w:id="19481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Pellegrini</dc:creator>
  <cp:keywords/>
  <dc:description/>
  <cp:lastModifiedBy>Sabrina Pellegrini</cp:lastModifiedBy>
  <cp:revision>17</cp:revision>
  <cp:lastPrinted>2021-11-02T16:38:00Z</cp:lastPrinted>
  <dcterms:created xsi:type="dcterms:W3CDTF">2021-08-02T09:05:00Z</dcterms:created>
  <dcterms:modified xsi:type="dcterms:W3CDTF">2021-11-02T16:45:00Z</dcterms:modified>
</cp:coreProperties>
</file>